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DEC" w:rsidRDefault="002C57D0" w:rsidP="00891DE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ПОКАЗАТЕЛИ</w:t>
      </w:r>
    </w:p>
    <w:p w:rsidR="00891DEC" w:rsidRDefault="002C57D0" w:rsidP="00891DE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МОНИТОРИНГА СИСТЕМЫ ОБРАЗОВАНИЯ В СФЕРЕ ОБЩЕГО ОБРАЗОВАНИЯ, СРЕДНЕГО ПРОФЕССИОНАЛЬНОГО ОБРАЗОВАНИЯ И СООТВЕТСТВУЮЩЕГО ДОПОЛНИТЕЛЬНОГО ПРОФЕССИОНАЛЬНОГО ОБРАЗОВАНИЯ, ПРОФЕССИОНАЛЬНОГО ОБУЧЕНИЯ, ДОПОЛНИТЕЛЬНОГО ОБРАЗОВАНИЯ </w:t>
      </w:r>
    </w:p>
    <w:p w:rsidR="00D17E13" w:rsidRDefault="002C57D0" w:rsidP="00891DE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ДЕТЕЙ И ВЗРОСЛЫХ</w:t>
      </w:r>
    </w:p>
    <w:p w:rsidR="00D17E13" w:rsidRDefault="002C57D0">
      <w:pPr>
        <w:spacing w:before="300" w:after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0687" w:type="dxa"/>
        <w:tblInd w:w="-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45"/>
        <w:gridCol w:w="1366"/>
        <w:gridCol w:w="1276"/>
      </w:tblGrid>
      <w:tr w:rsidR="00D17E13" w:rsidRPr="00891DEC" w:rsidTr="00DF61DC">
        <w:trPr>
          <w:trHeight w:val="854"/>
        </w:trPr>
        <w:tc>
          <w:tcPr>
            <w:tcW w:w="8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91DEC">
              <w:rPr>
                <w:rFonts w:ascii="Times New Roman" w:eastAsia="Times New Roman" w:hAnsi="Times New Roman" w:cs="Times New Roman"/>
                <w:b/>
                <w:sz w:val="24"/>
              </w:rPr>
              <w:t>Показатель</w:t>
            </w:r>
          </w:p>
        </w:tc>
        <w:tc>
          <w:tcPr>
            <w:tcW w:w="13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91DEC">
              <w:rPr>
                <w:rFonts w:ascii="Times New Roman" w:eastAsia="Times New Roman" w:hAnsi="Times New Roman" w:cs="Times New Roman"/>
                <w:b/>
                <w:sz w:val="24"/>
              </w:rPr>
              <w:t>Единица измерения/</w:t>
            </w:r>
          </w:p>
          <w:p w:rsidR="00D17E13" w:rsidRPr="00891DEC" w:rsidRDefault="002C57D0" w:rsidP="00891D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91DEC">
              <w:rPr>
                <w:rFonts w:ascii="Times New Roman" w:eastAsia="Times New Roman" w:hAnsi="Times New Roman" w:cs="Times New Roman"/>
                <w:b/>
                <w:sz w:val="24"/>
              </w:rPr>
              <w:t>форма оценки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91DEC">
              <w:rPr>
                <w:rFonts w:ascii="Times New Roman" w:eastAsia="Times New Roman" w:hAnsi="Times New Roman" w:cs="Times New Roman"/>
                <w:b/>
                <w:sz w:val="24"/>
              </w:rPr>
              <w:t>Значение</w:t>
            </w:r>
          </w:p>
        </w:tc>
      </w:tr>
      <w:tr w:rsidR="00D17E13" w:rsidRPr="001F3D4A" w:rsidTr="00DF61DC">
        <w:trPr>
          <w:trHeight w:val="255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1F3D4A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1F3D4A">
              <w:rPr>
                <w:rFonts w:ascii="Times New Roman" w:eastAsia="Times New Roman" w:hAnsi="Times New Roman" w:cs="Times New Roman"/>
                <w:b/>
                <w:u w:val="single"/>
              </w:rPr>
              <w:t>I. Общее образование</w:t>
            </w:r>
          </w:p>
        </w:tc>
      </w:tr>
      <w:tr w:rsidR="00D17E13" w:rsidRPr="00891DEC" w:rsidTr="00DF61DC">
        <w:trPr>
          <w:trHeight w:val="219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 Сведения о раз</w:t>
            </w:r>
            <w:r w:rsidR="00891DEC">
              <w:rPr>
                <w:rFonts w:ascii="Times New Roman" w:eastAsia="Times New Roman" w:hAnsi="Times New Roman" w:cs="Times New Roman"/>
              </w:rPr>
              <w:t xml:space="preserve">витии дошкольного образования </w:t>
            </w:r>
          </w:p>
        </w:tc>
      </w:tr>
      <w:tr w:rsidR="00D17E13" w:rsidRPr="00891DEC" w:rsidTr="00DF61DC">
        <w:trPr>
          <w:trHeight w:val="480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</w:tr>
      <w:tr w:rsidR="00D17E13" w:rsidRPr="00891DEC" w:rsidTr="00DF61DC">
        <w:trPr>
          <w:trHeight w:val="1625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1.1.1.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Доступность дошкольного образования (отношение численности детей определенной возрастной группы, осваивающих образовательные программы дошкольного образования и (или) получающих присмотр и уход (контингент воспитанников), к сумме указанной численности и численности детей соответствующей возрастной группы, нуждающихся в получении дошкольного образования и (или) присмотра и ухода, в целях направления детей в государственные, муниципальные образовательные организации, реализующие образовательные программы дошкольного образования и (или) осуществляющие присмотр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и уход за детьми):</w:t>
            </w:r>
          </w:p>
        </w:tc>
      </w:tr>
      <w:tr w:rsidR="00D17E13" w:rsidRPr="00891DEC" w:rsidTr="003A3CC1">
        <w:trPr>
          <w:trHeight w:val="78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в возрасте от 2 месяцев до прекращения образовательных отношений (завершения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обучения по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образовательной программе дошкольного образования и (или) получения присмотра и ухода);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73%</w:t>
            </w:r>
          </w:p>
        </w:tc>
      </w:tr>
      <w:tr w:rsidR="00D17E13" w:rsidRPr="00891DEC" w:rsidTr="003A3CC1">
        <w:trPr>
          <w:trHeight w:val="23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возрасте от 2 месяцев до 3 лет;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45 %</w:t>
            </w:r>
          </w:p>
        </w:tc>
      </w:tr>
      <w:tr w:rsidR="00D17E13" w:rsidRPr="00891DEC" w:rsidTr="003A3CC1">
        <w:trPr>
          <w:trHeight w:val="76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в возрасте от 3 лет до прекращения образовательных отношений (завершения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обучения по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образовательной программе дошкольного образования и (или) получения присмотра и ухода).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98%</w:t>
            </w:r>
          </w:p>
        </w:tc>
      </w:tr>
      <w:tr w:rsidR="00D17E13" w:rsidRPr="00891DEC" w:rsidTr="003A3CC1">
        <w:trPr>
          <w:trHeight w:val="1089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</w:tc>
      </w:tr>
      <w:tr w:rsidR="00D17E13" w:rsidRPr="00891DEC" w:rsidTr="003A3CC1">
        <w:trPr>
          <w:trHeight w:val="35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возрасте от 2 месяцев до 7 лет;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59%</w:t>
            </w:r>
          </w:p>
        </w:tc>
      </w:tr>
      <w:tr w:rsidR="00D17E13" w:rsidRPr="00891DEC" w:rsidTr="003A3CC1">
        <w:trPr>
          <w:trHeight w:val="364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возрасте от 2 месяцев до 3 лет;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21%</w:t>
            </w:r>
          </w:p>
        </w:tc>
      </w:tr>
      <w:tr w:rsidR="00D17E13" w:rsidRPr="00891DEC" w:rsidTr="003A3CC1">
        <w:trPr>
          <w:trHeight w:val="37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возрасте от 3 до 7 лет.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98%</w:t>
            </w:r>
          </w:p>
        </w:tc>
      </w:tr>
      <w:tr w:rsidR="00D17E13" w:rsidRPr="00891DEC" w:rsidTr="003A3CC1">
        <w:trPr>
          <w:trHeight w:val="132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1.1.3.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  <w:proofErr w:type="gramEnd"/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1%</w:t>
            </w:r>
          </w:p>
        </w:tc>
      </w:tr>
      <w:tr w:rsidR="00D17E13" w:rsidRPr="00891DEC" w:rsidTr="003A3CC1">
        <w:trPr>
          <w:trHeight w:val="544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</w:tr>
      <w:tr w:rsidR="00D17E13" w:rsidRPr="00891DEC" w:rsidTr="003A3CC1">
        <w:trPr>
          <w:trHeight w:val="18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группы компенсирующей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07A2C">
        <w:trPr>
          <w:trHeight w:val="29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общеразвивающей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1358</w:t>
            </w:r>
          </w:p>
        </w:tc>
      </w:tr>
      <w:tr w:rsidR="00D17E13" w:rsidRPr="00891DEC" w:rsidTr="00D07A2C">
        <w:trPr>
          <w:trHeight w:val="22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оздоровительной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07A2C">
        <w:trPr>
          <w:trHeight w:val="33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комбинированной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07A2C">
        <w:trPr>
          <w:trHeight w:val="38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по присмотру и уходу за детьми;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07A2C">
        <w:trPr>
          <w:trHeight w:val="36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семейные дошкольные группы.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07A2C">
        <w:trPr>
          <w:trHeight w:val="795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1.1.5. Наполняемость групп, функционирующих в режиме кратковременного и круглосуточного пребывания,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</w:tr>
      <w:tr w:rsidR="00D17E13" w:rsidRPr="00891DEC" w:rsidTr="00D07A2C">
        <w:trPr>
          <w:trHeight w:val="22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режиме кратковременного пребывания;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43</w:t>
            </w:r>
          </w:p>
        </w:tc>
      </w:tr>
      <w:tr w:rsidR="00D17E13" w:rsidRPr="00891DEC" w:rsidTr="00D07A2C">
        <w:trPr>
          <w:trHeight w:val="19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режиме круглосуточного пребывания.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07A2C">
        <w:trPr>
          <w:trHeight w:val="596"/>
        </w:trPr>
        <w:tc>
          <w:tcPr>
            <w:tcW w:w="941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17E13" w:rsidRPr="00891DEC" w:rsidTr="00D07A2C">
        <w:trPr>
          <w:trHeight w:val="79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</w:tc>
      </w:tr>
      <w:tr w:rsidR="00D17E13" w:rsidRPr="00891DEC" w:rsidTr="00D07A2C">
        <w:trPr>
          <w:trHeight w:val="22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компенсирующей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07A2C">
        <w:trPr>
          <w:trHeight w:val="33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общеразвивающей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100 %</w:t>
            </w:r>
          </w:p>
        </w:tc>
      </w:tr>
      <w:tr w:rsidR="00D17E13" w:rsidRPr="00891DEC" w:rsidTr="00D07A2C">
        <w:trPr>
          <w:trHeight w:val="22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оздоровительной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56071B">
        <w:trPr>
          <w:trHeight w:val="20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комбинированной направленности;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56071B">
        <w:trPr>
          <w:trHeight w:val="16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по присмотру и уходу за детьми;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56071B">
        <w:trPr>
          <w:trHeight w:val="28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семейные дошкольные группы.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56071B">
        <w:trPr>
          <w:trHeight w:val="506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</w:tr>
      <w:tr w:rsidR="00D17E13" w:rsidRPr="00891DEC" w:rsidTr="0056071B">
        <w:trPr>
          <w:trHeight w:val="94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одного педагогического работника.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</w:t>
            </w:r>
          </w:p>
        </w:tc>
      </w:tr>
      <w:tr w:rsidR="00D17E13" w:rsidRPr="00891DEC" w:rsidTr="0056071B">
        <w:trPr>
          <w:trHeight w:val="860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</w:tr>
      <w:tr w:rsidR="00D17E13" w:rsidRPr="00891DEC" w:rsidTr="0056071B">
        <w:trPr>
          <w:trHeight w:val="22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воспитатели;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71 %</w:t>
            </w:r>
          </w:p>
        </w:tc>
      </w:tr>
      <w:tr w:rsidR="00D17E13" w:rsidRPr="00891DEC" w:rsidTr="0056071B">
        <w:trPr>
          <w:trHeight w:val="20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старшие воспитатели;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6%</w:t>
            </w:r>
          </w:p>
        </w:tc>
      </w:tr>
      <w:tr w:rsidR="00D17E13" w:rsidRPr="00891DEC" w:rsidTr="0056071B">
        <w:trPr>
          <w:trHeight w:val="16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музыкальные руководители;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7%</w:t>
            </w:r>
          </w:p>
        </w:tc>
      </w:tr>
      <w:tr w:rsidR="00D17E13" w:rsidRPr="00891DEC" w:rsidTr="0056071B">
        <w:trPr>
          <w:trHeight w:val="14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инструкторы по физической культуре;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5%</w:t>
            </w:r>
          </w:p>
        </w:tc>
      </w:tr>
      <w:tr w:rsidR="00D17E13" w:rsidRPr="00891DEC" w:rsidTr="0056071B">
        <w:trPr>
          <w:trHeight w:val="26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учителя-логопеды;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5%</w:t>
            </w:r>
          </w:p>
        </w:tc>
      </w:tr>
      <w:tr w:rsidR="00D17E13" w:rsidRPr="00891DEC" w:rsidTr="0056071B">
        <w:trPr>
          <w:trHeight w:val="18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учителя-дефектологи;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1%</w:t>
            </w:r>
          </w:p>
        </w:tc>
      </w:tr>
      <w:tr w:rsidR="00D17E13" w:rsidRPr="00891DEC" w:rsidTr="0056071B">
        <w:trPr>
          <w:trHeight w:val="18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педагоги-психологи;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3%</w:t>
            </w:r>
          </w:p>
        </w:tc>
      </w:tr>
      <w:tr w:rsidR="00D17E13" w:rsidRPr="00891DEC" w:rsidTr="0056071B">
        <w:trPr>
          <w:trHeight w:val="15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социальные педагоги;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1%</w:t>
            </w:r>
          </w:p>
        </w:tc>
      </w:tr>
      <w:tr w:rsidR="00D17E13" w:rsidRPr="00891DEC" w:rsidTr="0056071B">
        <w:trPr>
          <w:trHeight w:val="26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педагоги-организаторы;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1%</w:t>
            </w:r>
          </w:p>
        </w:tc>
      </w:tr>
      <w:tr w:rsidR="00D17E13" w:rsidRPr="00891DEC" w:rsidTr="0056071B">
        <w:trPr>
          <w:trHeight w:val="21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педагоги дополнительного образования.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104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magenta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62,7</w:t>
            </w:r>
          </w:p>
        </w:tc>
      </w:tr>
      <w:tr w:rsidR="00D17E13" w:rsidRPr="00891DEC" w:rsidTr="00ED589B">
        <w:trPr>
          <w:trHeight w:val="228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</w:tr>
      <w:tr w:rsidR="00D17E13" w:rsidRPr="00891DEC" w:rsidTr="00ED589B">
        <w:trPr>
          <w:trHeight w:val="63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1.4.1. Площадь помещений, используемых непосредственно для нужд дошкольных образовательных организаций, в расчете на одного ребенка.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квадратный метр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5, 9 </w:t>
            </w:r>
            <w:proofErr w:type="spellStart"/>
            <w:r w:rsidRPr="00891DEC">
              <w:rPr>
                <w:rFonts w:ascii="Times New Roman" w:eastAsia="Times New Roman" w:hAnsi="Times New Roman" w:cs="Times New Roman"/>
              </w:rPr>
              <w:t>кв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.м</w:t>
            </w:r>
            <w:proofErr w:type="spellEnd"/>
            <w:proofErr w:type="gramEnd"/>
          </w:p>
        </w:tc>
      </w:tr>
      <w:tr w:rsidR="00D17E13" w:rsidRPr="00891DEC" w:rsidTr="00ED589B">
        <w:trPr>
          <w:trHeight w:val="77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1.4.2. Удельный вес числа дошкольных образовательных организаций, имеющих все виды благоустройства (водопровод, центральное отопление, канализация), в общем числе дошкольных 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75 %</w:t>
            </w:r>
          </w:p>
        </w:tc>
      </w:tr>
      <w:tr w:rsidR="00D17E13" w:rsidRPr="00891DEC" w:rsidTr="00ED589B">
        <w:trPr>
          <w:trHeight w:val="53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1.4.3. Удельный вес числа дошкольных образовательных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80%</w:t>
            </w:r>
          </w:p>
        </w:tc>
      </w:tr>
      <w:tr w:rsidR="00D17E13" w:rsidRPr="00891DEC" w:rsidTr="00ED589B">
        <w:trPr>
          <w:trHeight w:val="49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единица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495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</w:tr>
      <w:tr w:rsidR="00D17E13" w:rsidRPr="00891DEC" w:rsidTr="00ED589B">
        <w:trPr>
          <w:trHeight w:val="107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1%</w:t>
            </w:r>
          </w:p>
        </w:tc>
      </w:tr>
      <w:tr w:rsidR="00D17E13" w:rsidRPr="00891DEC" w:rsidTr="00ED589B">
        <w:trPr>
          <w:trHeight w:val="108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0,4 %</w:t>
            </w:r>
          </w:p>
        </w:tc>
      </w:tr>
      <w:tr w:rsidR="00D17E13" w:rsidRPr="00891DEC" w:rsidTr="00ED589B">
        <w:trPr>
          <w:trHeight w:val="78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1.5.3. Структура численности детей с ограниченными возможностями здоровья, обучающихся в группах компенсирующей, оздоровительной и комбинированной направленности дошкольных образовательных организаций, по видам групп: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</w:tr>
      <w:tr w:rsidR="00D17E13" w:rsidRPr="00891DEC" w:rsidTr="00ED589B">
        <w:trPr>
          <w:trHeight w:val="21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компенсирующей направленности, в том числе для детей: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-</w:t>
            </w:r>
          </w:p>
        </w:tc>
      </w:tr>
      <w:tr w:rsidR="00D17E13" w:rsidRPr="00891DEC" w:rsidTr="00ED589B">
        <w:trPr>
          <w:trHeight w:val="19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слуха,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17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речи,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13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зрения,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25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умственной отсталостью (интеллектуальными нарушениями),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23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задержкой психического развития,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33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опорно-двигательного аппарата,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23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со сложными дефектами,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18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другого профиля;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328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группы оздоровительной направленности, в том числе для детей: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22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туберкулезной интоксикацией,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19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часто болеющих;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30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комбинированной направленности.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524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1.5.4. Структура численности детей-инвалидов, обучающихся в группах компенсирующей и комбинированной направленности дошкольных образовательных организаций, по видам групп: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</w:tr>
      <w:tr w:rsidR="00D17E13" w:rsidRPr="00891DEC" w:rsidTr="00ED589B">
        <w:trPr>
          <w:trHeight w:val="35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компенсирующей направленности, в том числе для детей: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D589B">
        <w:trPr>
          <w:trHeight w:val="23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слуха,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33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речи,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23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зрения,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20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умственной отсталостью (интеллектуальными нарушениями),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31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задержкой психического развития,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22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опорно-двигательного аппарата,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20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со сложными дефектами,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32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другого профиля;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214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группы комбинированной направленности.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DE7758">
        <w:trPr>
          <w:trHeight w:val="334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1.6. Состояние здоровья лиц, обучающихся по программам дошкольного образования</w:t>
            </w:r>
          </w:p>
        </w:tc>
      </w:tr>
      <w:tr w:rsidR="00D17E13" w:rsidRPr="00891DEC" w:rsidTr="00DE7758">
        <w:trPr>
          <w:trHeight w:val="93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93%</w:t>
            </w:r>
          </w:p>
        </w:tc>
      </w:tr>
      <w:tr w:rsidR="00D17E13" w:rsidRPr="00891DEC" w:rsidTr="00DE7758">
        <w:trPr>
          <w:trHeight w:val="57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</w:tr>
      <w:tr w:rsidR="00D17E13" w:rsidRPr="00891DEC" w:rsidTr="00316A1E">
        <w:trPr>
          <w:trHeight w:val="654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1.7.1.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Изменение числа организаций (обособленных подразделений (филиалов), осуществляющих образовательную деятельность по образовательным программам дошкольного образования, присмотр и уход за детьми:</w:t>
            </w:r>
            <w:proofErr w:type="gramEnd"/>
          </w:p>
        </w:tc>
      </w:tr>
      <w:tr w:rsidR="00D17E13" w:rsidRPr="00891DEC" w:rsidTr="00316A1E">
        <w:trPr>
          <w:trHeight w:val="25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дошкольные образовательные организации;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100%</w:t>
            </w:r>
          </w:p>
        </w:tc>
      </w:tr>
      <w:tr w:rsidR="00D17E13" w:rsidRPr="00891DEC" w:rsidTr="00316A1E">
        <w:trPr>
          <w:trHeight w:val="504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обособленные подразделения (филиалы) дошкольных образовательных организаций;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316A1E">
        <w:trPr>
          <w:trHeight w:val="23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обособленные подразделения (филиалы) общеобразовательных организаций;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316A1E">
        <w:trPr>
          <w:trHeight w:val="76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36%</w:t>
            </w:r>
          </w:p>
        </w:tc>
      </w:tr>
      <w:tr w:rsidR="00D17E13" w:rsidRPr="00891DEC" w:rsidTr="00316A1E">
        <w:trPr>
          <w:trHeight w:val="50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316A1E">
        <w:trPr>
          <w:trHeight w:val="103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иные организации, имеющие специализированные структурные образовательные подразделения, которые осуществляют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316A1E">
        <w:trPr>
          <w:trHeight w:val="359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1.8. Финансово-экономическая деятельность дошкольных образовательных организаций</w:t>
            </w:r>
          </w:p>
        </w:tc>
      </w:tr>
      <w:tr w:rsidR="00D17E13" w:rsidRPr="00891DEC" w:rsidTr="00316A1E">
        <w:trPr>
          <w:trHeight w:val="934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1.8.1. Расходы консолидированного бюджета Российской Федерации на дошкольное образование в расчете на одного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 xml:space="preserve">&lt;*&gt;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тысяча рублей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344,1</w:t>
            </w:r>
          </w:p>
        </w:tc>
      </w:tr>
      <w:tr w:rsidR="00D17E13" w:rsidRPr="00891DEC" w:rsidTr="00316A1E">
        <w:trPr>
          <w:trHeight w:val="58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</w:tr>
      <w:tr w:rsidR="00D17E13" w:rsidRPr="00891DEC" w:rsidTr="00316A1E">
        <w:trPr>
          <w:trHeight w:val="778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0%</w:t>
            </w:r>
          </w:p>
        </w:tc>
      </w:tr>
      <w:tr w:rsidR="00D17E13" w:rsidRPr="00891DEC" w:rsidTr="00316A1E">
        <w:trPr>
          <w:trHeight w:val="79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25%</w:t>
            </w:r>
          </w:p>
        </w:tc>
      </w:tr>
      <w:tr w:rsidR="00D17E13" w:rsidRPr="005B606B" w:rsidTr="00316A1E">
        <w:trPr>
          <w:trHeight w:val="508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5B606B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5B606B">
              <w:rPr>
                <w:rFonts w:ascii="Times New Roman" w:eastAsia="Times New Roman" w:hAnsi="Times New Roman" w:cs="Times New Roman"/>
                <w:b/>
                <w:u w:val="single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</w:tr>
      <w:tr w:rsidR="00D17E13" w:rsidRPr="00891DEC" w:rsidTr="00316A1E">
        <w:trPr>
          <w:trHeight w:val="660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</w:tr>
      <w:tr w:rsidR="00D17E13" w:rsidRPr="00891DEC" w:rsidTr="00316A1E">
        <w:trPr>
          <w:trHeight w:val="98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обучающихся с умственной отсталостью (интеллектуальными нарушениями) к численности детей в возрасте от 7 до 18 лет).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99.3</w:t>
            </w:r>
          </w:p>
        </w:tc>
      </w:tr>
      <w:tr w:rsidR="00D17E13" w:rsidRPr="00891DEC" w:rsidTr="00316A1E">
        <w:trPr>
          <w:trHeight w:val="131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по образовательным программам начального общего, основного общего, среднего общего образования.</w:t>
            </w:r>
            <w:r w:rsidRPr="00891DEC">
              <w:rPr>
                <w:rFonts w:ascii="Times New Roman" w:eastAsia="Times New Roman" w:hAnsi="Times New Roman" w:cs="Times New Roman"/>
                <w:highlight w:val="cyan"/>
              </w:rPr>
              <w:t xml:space="preserve">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316A1E">
        <w:trPr>
          <w:trHeight w:val="108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2.1.3. Удельный вес численности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>, 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образовании, по итогам учебного года, предшествующего отчетному.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0,6</w:t>
            </w:r>
          </w:p>
        </w:tc>
      </w:tr>
      <w:tr w:rsidR="00D17E13" w:rsidRPr="00891DEC" w:rsidTr="00316A1E">
        <w:trPr>
          <w:trHeight w:val="377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2.1.4. Наполняемость классов по уровням общего образования:</w:t>
            </w:r>
          </w:p>
        </w:tc>
      </w:tr>
      <w:tr w:rsidR="00D17E13" w:rsidRPr="00891DEC" w:rsidTr="00316A1E">
        <w:trPr>
          <w:trHeight w:val="21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начальное общее образование (1 - 4 классы);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18,3</w:t>
            </w:r>
          </w:p>
        </w:tc>
      </w:tr>
      <w:tr w:rsidR="00D17E13" w:rsidRPr="00891DEC" w:rsidTr="00316A1E">
        <w:trPr>
          <w:trHeight w:val="19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основное общее образование (5 - 9 классы);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18</w:t>
            </w:r>
          </w:p>
        </w:tc>
      </w:tr>
      <w:tr w:rsidR="00D17E13" w:rsidRPr="00891DEC" w:rsidTr="00316A1E">
        <w:trPr>
          <w:trHeight w:val="29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среднее общее образование (10 - 11 (12) классы).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15</w:t>
            </w:r>
          </w:p>
        </w:tc>
      </w:tr>
      <w:tr w:rsidR="00D17E13" w:rsidRPr="00891DEC" w:rsidTr="00316A1E">
        <w:trPr>
          <w:trHeight w:val="75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2.1.5. Удельный вес численности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, охваченных подвозом, в общей численности обучающихся, нуждающихся в подвозе в общеобразовательные организации. </w:t>
            </w:r>
            <w:r w:rsidRPr="00891DEC"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100%</w:t>
            </w:r>
          </w:p>
        </w:tc>
      </w:tr>
      <w:tr w:rsidR="00D17E13" w:rsidRPr="00891DEC" w:rsidTr="00316A1E">
        <w:trPr>
          <w:trHeight w:val="146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 xml:space="preserve">2.1.6. Оценка родителями обучающихся 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  <w:r w:rsidRPr="00891DE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 xml:space="preserve">&lt;**&gt;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90</w:t>
            </w:r>
          </w:p>
        </w:tc>
      </w:tr>
      <w:tr w:rsidR="00D17E13" w:rsidRPr="00891DEC" w:rsidTr="00316A1E">
        <w:trPr>
          <w:trHeight w:val="59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</w:tr>
      <w:tr w:rsidR="00D17E13" w:rsidRPr="00891DEC" w:rsidTr="00316A1E">
        <w:trPr>
          <w:trHeight w:val="66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2.2.1. Удельный вес численности обучающихся в первую смену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по образовательным программам начального общего, основного общего, среднего общего образования по очной форме обучения.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89</w:t>
            </w:r>
          </w:p>
        </w:tc>
      </w:tr>
      <w:tr w:rsidR="00D17E13" w:rsidRPr="00891DEC" w:rsidTr="00EF3003">
        <w:trPr>
          <w:trHeight w:val="83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2.2.2. Удельный вес численности обучающихся, углубленно изучающих отдельные учебные предметы,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2,8 </w:t>
            </w:r>
          </w:p>
        </w:tc>
      </w:tr>
      <w:tr w:rsidR="00D17E13" w:rsidRPr="00891DEC" w:rsidTr="00EF3003">
        <w:trPr>
          <w:trHeight w:val="788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в 10 - 11(12) классах по образовательным программам среднего общего образования.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</w:tr>
      <w:tr w:rsidR="00D17E13" w:rsidRPr="00891DEC" w:rsidTr="00EF3003">
        <w:trPr>
          <w:trHeight w:val="121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2.2.4. Удельный вес численности обучающихся с использованием дистанционных образовательных технологий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по образовательным программам начального общего, основного общего, среднего общего образования и обучающихся с умственной отсталостью (интеллектуальными нарушениями).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3.67</w:t>
            </w:r>
          </w:p>
        </w:tc>
      </w:tr>
      <w:tr w:rsidR="00D17E13" w:rsidRPr="00891DEC" w:rsidTr="00EF3003">
        <w:trPr>
          <w:trHeight w:val="894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D5A6BD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2.2.5. Доля несовершеннолетних, состоящих на различных видах учета, обучающихся по образовательным программам начального общего образования, основного общего образования и среднего общего образования. </w:t>
            </w:r>
            <w:r w:rsidRPr="00891DEC">
              <w:rPr>
                <w:rFonts w:ascii="Times New Roman" w:eastAsia="Times New Roman" w:hAnsi="Times New Roman" w:cs="Times New Roman"/>
                <w:shd w:val="clear" w:color="auto" w:fill="D5A6BD"/>
              </w:rPr>
              <w:t xml:space="preserve">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4,1%</w:t>
            </w:r>
          </w:p>
        </w:tc>
      </w:tr>
      <w:tr w:rsidR="00D17E13" w:rsidRPr="00891DEC" w:rsidTr="00EF3003">
        <w:trPr>
          <w:trHeight w:val="78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</w:tr>
      <w:tr w:rsidR="00D17E13" w:rsidRPr="00891DEC" w:rsidTr="00EF3003">
        <w:trPr>
          <w:trHeight w:val="938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2.3.1. Численность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по образовательным программам начального общего, основного общего, среднего общего образования и обучающихся с умственной отсталостью (интеллектуальными нарушениями) в расчете на одного педагогического работника.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12</w:t>
            </w:r>
          </w:p>
        </w:tc>
      </w:tr>
      <w:tr w:rsidR="00D17E13" w:rsidRPr="00891DEC" w:rsidTr="00EF3003">
        <w:trPr>
          <w:trHeight w:val="186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99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в том числе адаптированным, и программам образования обучающихся с умственной отсталостью (интеллектуальными нарушениями).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24,5</w:t>
            </w:r>
          </w:p>
        </w:tc>
      </w:tr>
      <w:tr w:rsidR="00D17E13" w:rsidRPr="00891DEC" w:rsidTr="00EF3003">
        <w:trPr>
          <w:trHeight w:val="146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2.3.3. Отношение среднемесячной заработной платы педагогических работников государственных (муниципальных)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82,8</w:t>
            </w:r>
          </w:p>
        </w:tc>
      </w:tr>
      <w:tr w:rsidR="00D17E13" w:rsidRPr="00891DEC" w:rsidTr="00EF3003">
        <w:trPr>
          <w:trHeight w:val="188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EF3003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в том числе адаптированным, и программам образования обучающихся с умственной отсталостью (интеллектуальными нарушениями).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55,5</w:t>
            </w:r>
          </w:p>
        </w:tc>
      </w:tr>
      <w:tr w:rsidR="00D17E13" w:rsidRPr="00891DEC" w:rsidTr="00EF3003">
        <w:trPr>
          <w:trHeight w:val="122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4CCCC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2.3.5. Удельный вес числа организаций, имеющих в составе педагогических работников социальных педагогов, педагогов-психологов, учителей-логопедов, учителей-дефектологов,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в том числе адаптированным, и программам образования обучающихся с умственной отсталостью (интеллектуальными нарушениями): </w:t>
            </w:r>
          </w:p>
        </w:tc>
      </w:tr>
      <w:tr w:rsidR="00D17E13" w:rsidRPr="00891DEC" w:rsidTr="00EF3003">
        <w:trPr>
          <w:trHeight w:val="179"/>
        </w:trPr>
        <w:tc>
          <w:tcPr>
            <w:tcW w:w="941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социальных педагогов: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</w:t>
            </w:r>
          </w:p>
        </w:tc>
      </w:tr>
      <w:tr w:rsidR="00D17E13" w:rsidRPr="00891DEC" w:rsidTr="00EF3003">
        <w:trPr>
          <w:trHeight w:val="15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77</w:t>
            </w:r>
          </w:p>
        </w:tc>
      </w:tr>
      <w:tr w:rsidR="00D17E13" w:rsidRPr="00891DEC" w:rsidTr="00EF3003">
        <w:trPr>
          <w:trHeight w:val="26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из них в штате;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AD382B">
        <w:trPr>
          <w:trHeight w:val="227"/>
        </w:trPr>
        <w:tc>
          <w:tcPr>
            <w:tcW w:w="941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педагогов-психологов: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</w:t>
            </w:r>
          </w:p>
        </w:tc>
      </w:tr>
      <w:tr w:rsidR="00D17E13" w:rsidRPr="00891DEC" w:rsidTr="00AD382B">
        <w:trPr>
          <w:trHeight w:val="20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69</w:t>
            </w:r>
          </w:p>
        </w:tc>
      </w:tr>
      <w:tr w:rsidR="00D17E13" w:rsidRPr="00891DEC" w:rsidTr="00AD382B">
        <w:trPr>
          <w:trHeight w:val="16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из них в штате;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AD382B">
        <w:trPr>
          <w:trHeight w:val="275"/>
        </w:trPr>
        <w:tc>
          <w:tcPr>
            <w:tcW w:w="941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учителей-логопедов: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</w:t>
            </w:r>
          </w:p>
        </w:tc>
      </w:tr>
      <w:tr w:rsidR="00D17E13" w:rsidRPr="00891DEC" w:rsidTr="00AD382B">
        <w:trPr>
          <w:trHeight w:val="8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</w:tr>
      <w:tr w:rsidR="00D17E13" w:rsidRPr="00891DEC" w:rsidTr="00AD382B">
        <w:trPr>
          <w:trHeight w:val="20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из них в штате;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AD382B">
        <w:trPr>
          <w:trHeight w:val="167"/>
        </w:trPr>
        <w:tc>
          <w:tcPr>
            <w:tcW w:w="941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учителей-дефектологов: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</w:t>
            </w:r>
          </w:p>
        </w:tc>
      </w:tr>
      <w:tr w:rsidR="00D17E13" w:rsidRPr="00891DEC" w:rsidTr="00AD382B">
        <w:trPr>
          <w:trHeight w:val="28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38</w:t>
            </w:r>
          </w:p>
        </w:tc>
      </w:tr>
      <w:tr w:rsidR="00D17E13" w:rsidRPr="00891DEC" w:rsidTr="00AD382B">
        <w:trPr>
          <w:trHeight w:val="22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из них в штате.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AD382B">
        <w:trPr>
          <w:trHeight w:val="768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D17E13" w:rsidRPr="00891DEC" w:rsidTr="00AD382B">
        <w:trPr>
          <w:trHeight w:val="654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2.4.1. Учебная площадь организаций, реализующих образовательные программы начального общего, основного общего, среднего общего образования, в расчете на одного обучающегося.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квадратный метр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7,6</w:t>
            </w:r>
          </w:p>
        </w:tc>
      </w:tr>
      <w:tr w:rsidR="00D17E13" w:rsidRPr="00891DEC" w:rsidTr="00AD382B">
        <w:trPr>
          <w:trHeight w:val="68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2.4.2. Удельный вес числа общеобразовательных организаций, имеющих все виды благоустройства (водопровод, центральное отопление, канализация), в общем числе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50</w:t>
            </w:r>
          </w:p>
        </w:tc>
      </w:tr>
      <w:tr w:rsidR="00D17E13" w:rsidRPr="00891DEC" w:rsidTr="00AD382B">
        <w:trPr>
          <w:trHeight w:val="568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CFE2F3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2.4.3. Число персональных компьютеров, используемых в учебных целях, в расчете на 100 обучающихся общеобразовательных организаций: </w:t>
            </w:r>
          </w:p>
        </w:tc>
      </w:tr>
      <w:tr w:rsidR="00D17E13" w:rsidRPr="00891DEC" w:rsidTr="00AD382B">
        <w:trPr>
          <w:trHeight w:val="238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единица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20,7</w:t>
            </w:r>
          </w:p>
        </w:tc>
      </w:tr>
      <w:tr w:rsidR="00D17E13" w:rsidRPr="00891DEC" w:rsidTr="00AD382B">
        <w:trPr>
          <w:trHeight w:val="358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имеющих доступ к информационно-телекоммуникационной сети "Интернет".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единица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10,2</w:t>
            </w:r>
          </w:p>
        </w:tc>
      </w:tr>
      <w:tr w:rsidR="00D17E13" w:rsidRPr="00891DEC" w:rsidTr="00AD382B">
        <w:trPr>
          <w:trHeight w:val="18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2.4.4. Доля образовательных организаций, реализующих образовательные программы начального общего, основного общего, среднего общего образования, обеспеченных </w:t>
            </w:r>
            <w:proofErr w:type="spellStart"/>
            <w:r w:rsidRPr="00891DEC">
              <w:rPr>
                <w:rFonts w:ascii="Times New Roman" w:eastAsia="Times New Roman" w:hAnsi="Times New Roman" w:cs="Times New Roman"/>
              </w:rPr>
              <w:t>интернет-соединением</w:t>
            </w:r>
            <w:proofErr w:type="spellEnd"/>
            <w:r w:rsidRPr="00891DEC">
              <w:rPr>
                <w:rFonts w:ascii="Times New Roman" w:eastAsia="Times New Roman" w:hAnsi="Times New Roman" w:cs="Times New Roman"/>
              </w:rPr>
              <w:t xml:space="preserve"> со скоростью соединения не менее 100 Мб/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поселках </w:t>
            </w:r>
            <w:r w:rsidRPr="00891DEC">
              <w:rPr>
                <w:rFonts w:ascii="Times New Roman" w:eastAsia="Times New Roman" w:hAnsi="Times New Roman" w:cs="Times New Roman"/>
              </w:rPr>
              <w:lastRenderedPageBreak/>
              <w:t>городского типа.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76,9</w:t>
            </w:r>
          </w:p>
        </w:tc>
      </w:tr>
      <w:tr w:rsidR="00D17E13" w:rsidRPr="00891DEC" w:rsidTr="00AD382B">
        <w:trPr>
          <w:trHeight w:val="71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 xml:space="preserve"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AD382B">
        <w:trPr>
          <w:trHeight w:val="461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</w:tr>
      <w:tr w:rsidR="00D17E13" w:rsidRPr="00891DEC" w:rsidTr="00AD382B">
        <w:trPr>
          <w:trHeight w:val="61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25</w:t>
            </w:r>
          </w:p>
        </w:tc>
      </w:tr>
      <w:tr w:rsidR="00D17E13" w:rsidRPr="00891DEC" w:rsidTr="00AD382B">
        <w:trPr>
          <w:trHeight w:val="1221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2.5.2.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Распределение численности обучающихся с ограниченными возможностями здоровья и инвалидностью по реализации образовательных программ начального общего, основного общего, среднего общего образования в формах: совместного обучения с другими обучающимися (инклюзии), в отдельных классах, группах или в отдельных образовательных организациях, осуществляющих реализацию адаптированных основных образовательных программ начального общего, основного общего и среднего общего образования:</w:t>
            </w:r>
            <w:proofErr w:type="gramEnd"/>
          </w:p>
        </w:tc>
      </w:tr>
      <w:tr w:rsidR="00D17E13" w:rsidRPr="00891DEC" w:rsidTr="00AD382B">
        <w:trPr>
          <w:trHeight w:val="74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отдельных организациях, осуществляющих образовательную деятельность по адаптированным образовательным программам начального общего, основного общего и среднего общего образования, - всего,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AD382B">
        <w:trPr>
          <w:trHeight w:val="20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из них инвалидов, детей-инвалидов;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AD382B">
        <w:trPr>
          <w:trHeight w:val="75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отдельных классах, осуществляющих образовательную деятельность по адаптированным образовательным программам начального общего, основного общего образования, - всего,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AD382B">
        <w:trPr>
          <w:trHeight w:val="22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из них инвалидов, детей-инвалидов;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AD382B">
        <w:trPr>
          <w:trHeight w:val="19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формате совместного обучения (инклюзии) - всего,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97.5</w:t>
            </w:r>
          </w:p>
        </w:tc>
      </w:tr>
      <w:tr w:rsidR="00D17E13" w:rsidRPr="00891DEC" w:rsidTr="00AD382B">
        <w:trPr>
          <w:trHeight w:val="16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из них инвалидов, детей-инвалидов.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20.9</w:t>
            </w:r>
          </w:p>
        </w:tc>
      </w:tr>
      <w:tr w:rsidR="00D17E13" w:rsidRPr="00891DEC" w:rsidTr="00AD382B">
        <w:trPr>
          <w:trHeight w:val="126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по адаптированным образовательным программам начального общего образования.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AD382B">
        <w:trPr>
          <w:trHeight w:val="135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по адаптированным основным общеобразовательным программам для обучающихся с умственной отсталостью (интеллектуальными нарушениями).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31</w:t>
            </w:r>
          </w:p>
        </w:tc>
      </w:tr>
      <w:tr w:rsidR="00D17E13" w:rsidRPr="00891DEC" w:rsidTr="00AD382B">
        <w:trPr>
          <w:trHeight w:val="1084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обучение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по адаптированным образовательным программам начального общего, основного общего и среднего общего образования, в том числе адаптированным, и программам образования обучающихся с умственной отсталостью (интеллектуальными нарушениями), педагогическими работниками: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 xml:space="preserve">&lt;*&gt; </w:t>
            </w:r>
          </w:p>
        </w:tc>
      </w:tr>
      <w:tr w:rsidR="00D17E13" w:rsidRPr="00891DEC" w:rsidTr="00AD382B">
        <w:trPr>
          <w:trHeight w:val="20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58</w:t>
            </w:r>
          </w:p>
        </w:tc>
      </w:tr>
      <w:tr w:rsidR="00D17E13" w:rsidRPr="00891DEC" w:rsidTr="00AD382B">
        <w:trPr>
          <w:trHeight w:val="18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учителя-дефектологи;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38</w:t>
            </w:r>
          </w:p>
        </w:tc>
      </w:tr>
      <w:tr w:rsidR="00D17E13" w:rsidRPr="00891DEC" w:rsidTr="00AD382B">
        <w:trPr>
          <w:trHeight w:val="16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педагоги-психологи;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69</w:t>
            </w:r>
          </w:p>
        </w:tc>
      </w:tr>
      <w:tr w:rsidR="00D17E13" w:rsidRPr="00891DEC" w:rsidTr="00AD382B">
        <w:trPr>
          <w:trHeight w:val="27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учителя-логопеды;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</w:tr>
      <w:tr w:rsidR="00D17E13" w:rsidRPr="00891DEC" w:rsidTr="00AD382B">
        <w:trPr>
          <w:trHeight w:val="9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социальные педагоги;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77</w:t>
            </w:r>
          </w:p>
        </w:tc>
      </w:tr>
      <w:tr w:rsidR="00D17E13" w:rsidRPr="00891DEC" w:rsidTr="00AD382B">
        <w:trPr>
          <w:trHeight w:val="1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1DEC">
              <w:rPr>
                <w:rFonts w:ascii="Times New Roman" w:eastAsia="Times New Roman" w:hAnsi="Times New Roman" w:cs="Times New Roman"/>
              </w:rPr>
              <w:t>тьюторы</w:t>
            </w:r>
            <w:proofErr w:type="spellEnd"/>
            <w:r w:rsidRPr="00891DE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38</w:t>
            </w:r>
          </w:p>
        </w:tc>
      </w:tr>
      <w:tr w:rsidR="00D17E13" w:rsidRPr="00891DEC" w:rsidTr="00AD382B">
        <w:trPr>
          <w:trHeight w:val="328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 xml:space="preserve">2.5.6. Численность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по адаптированным основным общеобразовательным программам в расчете на одного работника:</w:t>
            </w:r>
          </w:p>
        </w:tc>
      </w:tr>
      <w:tr w:rsidR="00D17E13" w:rsidRPr="00891DEC" w:rsidTr="00AD382B">
        <w:trPr>
          <w:trHeight w:val="18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учителя-дефектолога;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61</w:t>
            </w:r>
          </w:p>
        </w:tc>
      </w:tr>
      <w:tr w:rsidR="00D17E13" w:rsidRPr="00891DEC" w:rsidTr="00AD382B">
        <w:trPr>
          <w:trHeight w:val="30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учителя-логопеда;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53</w:t>
            </w:r>
          </w:p>
        </w:tc>
      </w:tr>
      <w:tr w:rsidR="00D17E13" w:rsidRPr="00891DEC" w:rsidTr="00E20726">
        <w:trPr>
          <w:trHeight w:val="22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педагога-психолога;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41</w:t>
            </w:r>
          </w:p>
        </w:tc>
      </w:tr>
      <w:tr w:rsidR="00D17E13" w:rsidRPr="00891DEC" w:rsidTr="00E20726">
        <w:trPr>
          <w:trHeight w:val="20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1DEC">
              <w:rPr>
                <w:rFonts w:ascii="Times New Roman" w:eastAsia="Times New Roman" w:hAnsi="Times New Roman" w:cs="Times New Roman"/>
              </w:rPr>
              <w:t>тьютора</w:t>
            </w:r>
            <w:proofErr w:type="spellEnd"/>
            <w:r w:rsidRPr="00891DEC">
              <w:rPr>
                <w:rFonts w:ascii="Times New Roman" w:eastAsia="Times New Roman" w:hAnsi="Times New Roman" w:cs="Times New Roman"/>
              </w:rPr>
              <w:t>, ассистента (помощника).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73</w:t>
            </w:r>
          </w:p>
        </w:tc>
      </w:tr>
      <w:tr w:rsidR="00D17E13" w:rsidRPr="00891DEC" w:rsidTr="00E20726">
        <w:trPr>
          <w:trHeight w:val="449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2.5.7. Распределение численности детей, обучающихся по адаптированным образовательным программам начального общего, основного общего и среднего общего образования, по видам программ: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</w:tr>
      <w:tr w:rsidR="00D17E13" w:rsidRPr="00891DEC" w:rsidTr="00E20726">
        <w:trPr>
          <w:trHeight w:val="17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для глухих;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20726">
        <w:trPr>
          <w:trHeight w:val="28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для слабослышащих и позднооглохших;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1.3</w:t>
            </w:r>
          </w:p>
        </w:tc>
      </w:tr>
      <w:tr w:rsidR="00D17E13" w:rsidRPr="00891DEC" w:rsidTr="00E20726">
        <w:trPr>
          <w:trHeight w:val="23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для слепых;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20726">
        <w:trPr>
          <w:trHeight w:val="19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для слабовидящих;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2.1</w:t>
            </w:r>
          </w:p>
        </w:tc>
      </w:tr>
      <w:tr w:rsidR="00D17E13" w:rsidRPr="00891DEC" w:rsidTr="00E20726">
        <w:trPr>
          <w:trHeight w:val="17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тяжелыми нарушениями речи;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0.5</w:t>
            </w:r>
          </w:p>
        </w:tc>
      </w:tr>
      <w:tr w:rsidR="00D17E13" w:rsidRPr="00891DEC" w:rsidTr="00E20726">
        <w:trPr>
          <w:trHeight w:val="29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нарушениями опорно-двигательного аппарата;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4.0</w:t>
            </w:r>
          </w:p>
        </w:tc>
      </w:tr>
      <w:tr w:rsidR="00D17E13" w:rsidRPr="00891DEC" w:rsidTr="00E20726">
        <w:trPr>
          <w:trHeight w:val="21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задержкой психического развития;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64.3</w:t>
            </w:r>
          </w:p>
        </w:tc>
      </w:tr>
      <w:tr w:rsidR="00D17E13" w:rsidRPr="00891DEC" w:rsidTr="00E20726">
        <w:trPr>
          <w:trHeight w:val="19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 расстройствами аутистического спектра;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1.9</w:t>
            </w:r>
          </w:p>
        </w:tc>
      </w:tr>
      <w:tr w:rsidR="00D17E13" w:rsidRPr="00891DEC" w:rsidTr="00E20726">
        <w:trPr>
          <w:trHeight w:val="17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со сложными дефектами;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20726">
        <w:trPr>
          <w:trHeight w:val="27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других обучающихся с ограниченными возможностями здоровья.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2.4</w:t>
            </w:r>
          </w:p>
        </w:tc>
      </w:tr>
      <w:tr w:rsidR="00D17E13" w:rsidRPr="00891DEC" w:rsidTr="00E20726">
        <w:trPr>
          <w:trHeight w:val="936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2.6. Состояние здоровья лиц, обучающихся по основным общеобразовательным программам, </w:t>
            </w:r>
            <w:proofErr w:type="spellStart"/>
            <w:r w:rsidRPr="00891DEC">
              <w:rPr>
                <w:rFonts w:ascii="Times New Roman" w:eastAsia="Times New Roman" w:hAnsi="Times New Roman" w:cs="Times New Roman"/>
              </w:rPr>
              <w:t>здоровьесберегающие</w:t>
            </w:r>
            <w:proofErr w:type="spellEnd"/>
            <w:r w:rsidRPr="00891DEC">
              <w:rPr>
                <w:rFonts w:ascii="Times New Roman" w:eastAsia="Times New Roman" w:hAnsi="Times New Roman" w:cs="Times New Roman"/>
              </w:rP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D17E13" w:rsidRPr="00891DEC" w:rsidTr="00E20726">
        <w:trPr>
          <w:trHeight w:val="42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D1DC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2.6.1. Удельный вес численности лиц, обеспеченных горячим питанием, в общей численности обучающихся общеобразовательных организаций. </w:t>
            </w:r>
            <w:r w:rsidRPr="00891DEC">
              <w:rPr>
                <w:rFonts w:ascii="Times New Roman" w:eastAsia="Times New Roman" w:hAnsi="Times New Roman" w:cs="Times New Roman"/>
                <w:shd w:val="clear" w:color="auto" w:fill="EAD1DC"/>
              </w:rPr>
              <w:t xml:space="preserve">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75%</w:t>
            </w:r>
          </w:p>
        </w:tc>
      </w:tr>
      <w:tr w:rsidR="00D17E13" w:rsidRPr="00891DEC" w:rsidTr="00E20726">
        <w:trPr>
          <w:trHeight w:val="58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2.6.2. Удельный вес числа организаций, имеющих логопедический пункт или логопедический кабинет, в общем числе общеобразовательных организаций.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65</w:t>
            </w:r>
          </w:p>
        </w:tc>
      </w:tr>
      <w:tr w:rsidR="00D17E13" w:rsidRPr="00891DEC" w:rsidTr="00E20726">
        <w:trPr>
          <w:trHeight w:val="36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2.6.3. Удельный вес числа организаций, имеющих спортивные залы, в общем числе общеобразовательных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E20726">
        <w:trPr>
          <w:trHeight w:val="51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2.6.4. Удельный вес числа организаций, имеющих закрытые плавательные бассейны, в общем числе общеобразовательных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E20726">
        <w:trPr>
          <w:trHeight w:val="640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2.7.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</w:tr>
      <w:tr w:rsidR="00D17E13" w:rsidRPr="00891DEC" w:rsidTr="00E20726">
        <w:trPr>
          <w:trHeight w:val="132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образования, в том числе адаптированным, и программам образования обучающихся с умственной отсталостью (интеллектуальными нарушениями).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E20726">
        <w:trPr>
          <w:trHeight w:val="753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2.8.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D17E13" w:rsidRPr="00891DEC" w:rsidTr="00E20726">
        <w:trPr>
          <w:trHeight w:val="49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2.8.1. Общий объем финансовых средств, поступивших в общеобразовательные организации, в расчете на одного обучающегося.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тысяча рублей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175,5</w:t>
            </w:r>
          </w:p>
        </w:tc>
      </w:tr>
      <w:tr w:rsidR="00D17E13" w:rsidRPr="00891DEC" w:rsidTr="00E20726">
        <w:trPr>
          <w:trHeight w:val="50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2.8.2.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1,8%</w:t>
            </w:r>
          </w:p>
        </w:tc>
      </w:tr>
      <w:tr w:rsidR="00D17E13" w:rsidRPr="00891DEC" w:rsidTr="00E20726">
        <w:trPr>
          <w:trHeight w:val="360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</w:tr>
      <w:tr w:rsidR="00D17E13" w:rsidRPr="00891DEC" w:rsidTr="00E20726">
        <w:trPr>
          <w:trHeight w:val="51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D34E13">
        <w:trPr>
          <w:trHeight w:val="49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5B606B" w:rsidTr="00D34E13">
        <w:trPr>
          <w:trHeight w:val="363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5B606B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5B606B">
              <w:rPr>
                <w:rFonts w:ascii="Times New Roman" w:eastAsia="Times New Roman" w:hAnsi="Times New Roman" w:cs="Times New Roman"/>
                <w:b/>
                <w:u w:val="single"/>
              </w:rPr>
              <w:t>III. Дополнительное образование</w:t>
            </w:r>
          </w:p>
        </w:tc>
      </w:tr>
      <w:tr w:rsidR="00D17E13" w:rsidRPr="00891DEC" w:rsidTr="00AF3CB8">
        <w:trPr>
          <w:trHeight w:val="229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 Сведения о развитии </w:t>
            </w:r>
            <w:bookmarkStart w:id="0" w:name="_GoBack"/>
            <w:bookmarkEnd w:id="0"/>
            <w:r w:rsidRPr="00891DEC">
              <w:rPr>
                <w:rFonts w:ascii="Times New Roman" w:eastAsia="Times New Roman" w:hAnsi="Times New Roman" w:cs="Times New Roman"/>
              </w:rPr>
              <w:t>дополнительного образования детей и взрослых</w:t>
            </w:r>
          </w:p>
        </w:tc>
      </w:tr>
      <w:tr w:rsidR="00D17E13" w:rsidRPr="00891DEC" w:rsidTr="00AF3CB8">
        <w:trPr>
          <w:trHeight w:val="207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4.1. Численность населения, обучающегося по дополнительным общеобразовательным программам</w:t>
            </w:r>
          </w:p>
        </w:tc>
      </w:tr>
      <w:tr w:rsidR="00D17E13" w:rsidRPr="00891DEC" w:rsidTr="00AF3CB8">
        <w:trPr>
          <w:trHeight w:val="45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4.1.1. Доля детей в возрасте от 5 до 18 лет, охваченных услугами дополнительного образования.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96</w:t>
            </w:r>
          </w:p>
        </w:tc>
      </w:tr>
      <w:tr w:rsidR="00D17E13" w:rsidRPr="00891DEC" w:rsidTr="00AF3CB8">
        <w:trPr>
          <w:trHeight w:val="451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4.1.2. Структура численности детей, обучающихся по дополнительным общеобразовательным программам, по направлениям: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</w:tr>
      <w:tr w:rsidR="00D17E13" w:rsidRPr="00891DEC" w:rsidTr="00AF3CB8">
        <w:trPr>
          <w:trHeight w:val="17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техническое;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6.2</w:t>
            </w:r>
          </w:p>
        </w:tc>
      </w:tr>
      <w:tr w:rsidR="00D17E13" w:rsidRPr="00891DEC" w:rsidTr="00AF3CB8">
        <w:trPr>
          <w:trHeight w:val="29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естественно-научное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15</w:t>
            </w:r>
          </w:p>
        </w:tc>
      </w:tr>
      <w:tr w:rsidR="00D17E13" w:rsidRPr="00891DEC" w:rsidTr="00AF3CB8">
        <w:trPr>
          <w:trHeight w:val="21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туристско-краеведческое;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2.3</w:t>
            </w:r>
          </w:p>
        </w:tc>
      </w:tr>
      <w:tr w:rsidR="00D17E13" w:rsidRPr="00891DEC" w:rsidTr="00AF3CB8">
        <w:trPr>
          <w:trHeight w:val="19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социально-педагогическое;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20.8</w:t>
            </w:r>
          </w:p>
        </w:tc>
      </w:tr>
      <w:tr w:rsidR="00D17E13" w:rsidRPr="00891DEC" w:rsidTr="00AF3CB8">
        <w:trPr>
          <w:trHeight w:val="317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области искусств:</w:t>
            </w:r>
          </w:p>
        </w:tc>
      </w:tr>
      <w:tr w:rsidR="00D17E13" w:rsidRPr="00891DEC" w:rsidTr="00AF3CB8">
        <w:trPr>
          <w:trHeight w:val="22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по общеразвивающим программам,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27</w:t>
            </w:r>
          </w:p>
        </w:tc>
      </w:tr>
      <w:tr w:rsidR="00D17E13" w:rsidRPr="00891DEC" w:rsidTr="00AF3CB8">
        <w:trPr>
          <w:trHeight w:val="33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по предпрофессиональным программам;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3.2</w:t>
            </w:r>
          </w:p>
        </w:tc>
      </w:tr>
      <w:tr w:rsidR="00D17E13" w:rsidRPr="00891DEC" w:rsidTr="00AF3CB8">
        <w:trPr>
          <w:trHeight w:val="225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 области физической культуры и спорта:</w:t>
            </w:r>
          </w:p>
        </w:tc>
      </w:tr>
      <w:tr w:rsidR="00D17E13" w:rsidRPr="00891DEC" w:rsidTr="00AF3CB8">
        <w:trPr>
          <w:trHeight w:val="20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по общеразвивающим программам,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24.8</w:t>
            </w:r>
          </w:p>
        </w:tc>
      </w:tr>
      <w:tr w:rsidR="00D17E13" w:rsidRPr="00891DEC" w:rsidTr="00AF3CB8">
        <w:trPr>
          <w:trHeight w:val="30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по предпрофессиональным программам.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0.6</w:t>
            </w:r>
          </w:p>
        </w:tc>
      </w:tr>
      <w:tr w:rsidR="00D17E13" w:rsidRPr="00891DEC" w:rsidTr="00AF3CB8">
        <w:trPr>
          <w:trHeight w:val="93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6.6</w:t>
            </w:r>
          </w:p>
        </w:tc>
      </w:tr>
      <w:tr w:rsidR="00D17E13" w:rsidRPr="00891DEC" w:rsidTr="00AF3CB8">
        <w:trPr>
          <w:trHeight w:val="433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</w:tr>
      <w:tr w:rsidR="00D17E13" w:rsidRPr="00891DEC" w:rsidTr="00AF3CB8">
        <w:trPr>
          <w:trHeight w:val="103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4.2.1. Удельный вес численности детей с ограниченными возможностями здоровья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программам.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2.6</w:t>
            </w:r>
          </w:p>
        </w:tc>
      </w:tr>
      <w:tr w:rsidR="00D17E13" w:rsidRPr="00891DEC" w:rsidTr="00AF3CB8">
        <w:trPr>
          <w:trHeight w:val="89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 xml:space="preserve">4.2.2. Удельный вес численности детей с ограниченными возможностями здоровья (за исключением детей-инвалидов)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программам.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2.1</w:t>
            </w:r>
          </w:p>
        </w:tc>
      </w:tr>
      <w:tr w:rsidR="00D17E13" w:rsidRPr="00891DEC" w:rsidTr="00AF3CB8">
        <w:trPr>
          <w:trHeight w:val="81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4.2.3. Удельный вес численности детей-инвалидов в общей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численности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программам.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&lt;*&gt;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0.4</w:t>
            </w:r>
          </w:p>
        </w:tc>
      </w:tr>
      <w:tr w:rsidR="00D17E13" w:rsidRPr="00891DEC" w:rsidTr="00AF3CB8">
        <w:trPr>
          <w:trHeight w:val="515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</w:tr>
      <w:tr w:rsidR="00D17E13" w:rsidRPr="00891DEC" w:rsidTr="00AF3CB8">
        <w:trPr>
          <w:trHeight w:val="121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4.3.1. Отношение среднемесячной заработной платы педагогических работников государственных (муниципальных) организаций, осуществляющих образовательную деятельность по дополнительным общеобразовательным программам, к среднемесячной заработной плате учителей в субъекте Российской Федерации.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82,5</w:t>
            </w:r>
          </w:p>
        </w:tc>
      </w:tr>
      <w:tr w:rsidR="00D17E13" w:rsidRPr="00891DEC" w:rsidTr="00AF3CB8">
        <w:trPr>
          <w:trHeight w:val="744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</w:tc>
      </w:tr>
      <w:tr w:rsidR="00D17E13" w:rsidRPr="00891DEC" w:rsidTr="00AF3CB8">
        <w:trPr>
          <w:trHeight w:val="218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97.7</w:t>
            </w:r>
          </w:p>
        </w:tc>
      </w:tr>
      <w:tr w:rsidR="00D17E13" w:rsidRPr="00891DEC" w:rsidTr="00AF3CB8">
        <w:trPr>
          <w:trHeight w:val="18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внешние совместители.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80</w:t>
            </w:r>
          </w:p>
        </w:tc>
      </w:tr>
      <w:tr w:rsidR="00D17E13" w:rsidRPr="00891DEC" w:rsidTr="00AF3CB8">
        <w:trPr>
          <w:trHeight w:val="1990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4.3.3.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Удельный вес численности педагогов дополнительного образования, получивших образование по укрупненной группе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программы.</w:t>
            </w:r>
            <w:proofErr w:type="gramEnd"/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26.3</w:t>
            </w:r>
          </w:p>
        </w:tc>
      </w:tr>
      <w:tr w:rsidR="00D17E13" w:rsidRPr="00891DEC" w:rsidTr="00AF3CB8">
        <w:trPr>
          <w:trHeight w:val="118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4.3.4. Удельный вес численности педагогов дополнительного образования в возрасте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моложе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44</w:t>
            </w:r>
          </w:p>
        </w:tc>
      </w:tr>
      <w:tr w:rsidR="00D17E13" w:rsidRPr="00891DEC" w:rsidTr="00AF3CB8">
        <w:trPr>
          <w:trHeight w:val="569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</w:tr>
      <w:tr w:rsidR="00D17E13" w:rsidRPr="00891DEC" w:rsidTr="00AF3CB8">
        <w:trPr>
          <w:trHeight w:val="80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4.4.1. Общая площадь всех помещений организаций, осуществляющих образовательную деятельность по дополнительным общеобразовательным программам, в расчете на одного обучающегося.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квадратный метр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1.0</w:t>
            </w:r>
          </w:p>
        </w:tc>
      </w:tr>
      <w:tr w:rsidR="00D17E13" w:rsidRPr="00891DEC" w:rsidTr="00251C72">
        <w:trPr>
          <w:trHeight w:val="79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4.4.2. Удельный вес числа организаций, имеющих следующие виды благоустройства, в общем числе организаций, осуществляющих образовательную деятельность по дополнительным общеобразовательным программам:</w:t>
            </w:r>
          </w:p>
        </w:tc>
      </w:tr>
      <w:tr w:rsidR="00D17E13" w:rsidRPr="00891DEC" w:rsidTr="00251C72">
        <w:trPr>
          <w:trHeight w:val="22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водопровод;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251C72">
        <w:trPr>
          <w:trHeight w:val="189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центральное отопление;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251C72">
        <w:trPr>
          <w:trHeight w:val="16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канализацию;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251C72">
        <w:trPr>
          <w:trHeight w:val="13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пожарную сигнализацию;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251C72">
        <w:trPr>
          <w:trHeight w:val="23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дымовые </w:t>
            </w:r>
            <w:proofErr w:type="spellStart"/>
            <w:r w:rsidRPr="00891DEC">
              <w:rPr>
                <w:rFonts w:ascii="Times New Roman" w:eastAsia="Times New Roman" w:hAnsi="Times New Roman" w:cs="Times New Roman"/>
              </w:rPr>
              <w:t>извещатели</w:t>
            </w:r>
            <w:proofErr w:type="spellEnd"/>
            <w:r w:rsidRPr="00891DEC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251C72">
        <w:trPr>
          <w:trHeight w:val="18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пожарные краны и рукава;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251C72">
        <w:trPr>
          <w:trHeight w:val="292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системы видеонаблюдения;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251C72">
        <w:trPr>
          <w:trHeight w:val="22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"тревожную кнопку".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66</w:t>
            </w:r>
          </w:p>
        </w:tc>
      </w:tr>
      <w:tr w:rsidR="00D17E13" w:rsidRPr="00891DEC" w:rsidTr="00251C72">
        <w:trPr>
          <w:trHeight w:val="758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4.4.3. Число персональных компьютеров, используемых в учебных целях, в расчете на 100 обучающихся организаций, осуществляющих образовательную деятельность по дополнительным общеобразовательным программам:</w:t>
            </w:r>
          </w:p>
        </w:tc>
      </w:tr>
      <w:tr w:rsidR="00D17E13" w:rsidRPr="00891DEC" w:rsidTr="00251C72">
        <w:trPr>
          <w:trHeight w:val="23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всего;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единица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0.4</w:t>
            </w:r>
          </w:p>
        </w:tc>
      </w:tr>
      <w:tr w:rsidR="00D17E13" w:rsidRPr="00891DEC" w:rsidTr="00251C72">
        <w:trPr>
          <w:trHeight w:val="35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имеющих доступ к информационно-телекоммуникационной сети "Интернет".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единица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0.4</w:t>
            </w:r>
          </w:p>
        </w:tc>
      </w:tr>
      <w:tr w:rsidR="00D17E13" w:rsidRPr="00891DEC" w:rsidTr="00251C72">
        <w:trPr>
          <w:trHeight w:val="644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</w:tr>
      <w:tr w:rsidR="00D17E13" w:rsidRPr="00891DEC" w:rsidTr="00251C72">
        <w:trPr>
          <w:trHeight w:val="67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4.5.1. Темп роста числа организаций (филиалов), осуществляющих образовательную деятельность по дополнительным общеобразовательным программам.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251C72">
        <w:trPr>
          <w:trHeight w:val="572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</w:p>
        </w:tc>
      </w:tr>
      <w:tr w:rsidR="00D17E13" w:rsidRPr="00891DEC" w:rsidTr="00251C72">
        <w:trPr>
          <w:trHeight w:val="79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4.6.1. Общий объем финансовых средств, поступивших в организации, осуществляющие образовательную деятельность по дополнительным общеобразовательным программам, в расчете на одного обучающегося.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тысяча рублей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14,3</w:t>
            </w:r>
          </w:p>
        </w:tc>
      </w:tr>
      <w:tr w:rsidR="00D17E13" w:rsidRPr="00891DEC" w:rsidTr="00251C72">
        <w:trPr>
          <w:trHeight w:val="92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4.6.2. Удельный вес финансовых средств от иной приносящей доход деятельности в общем объеме финансовых средств организаций, осуществляющих образовательную деятельность по дополнительным общеобразовательным программам.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1,4%</w:t>
            </w:r>
          </w:p>
        </w:tc>
      </w:tr>
      <w:tr w:rsidR="00D17E13" w:rsidRPr="00891DEC" w:rsidTr="00251C72">
        <w:trPr>
          <w:trHeight w:val="43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4.6.3. Удельный вес источников финансирования дополнительных общеобразовательных программ: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17E13" w:rsidRPr="00891DEC" w:rsidTr="00251C72">
        <w:trPr>
          <w:trHeight w:val="42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средства федерального бюджета, бюджета субъекта Российской Федерации и местного бюджета;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98,6%</w:t>
            </w:r>
          </w:p>
        </w:tc>
      </w:tr>
      <w:tr w:rsidR="00D17E13" w:rsidRPr="00891DEC" w:rsidTr="00251C72">
        <w:trPr>
          <w:trHeight w:val="281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средства, поступившие от иной приносящей доход деятельности.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1,4%</w:t>
            </w:r>
          </w:p>
        </w:tc>
      </w:tr>
      <w:tr w:rsidR="00D17E13" w:rsidRPr="00891DEC" w:rsidTr="00251C72">
        <w:trPr>
          <w:trHeight w:val="373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</w:p>
        </w:tc>
      </w:tr>
      <w:tr w:rsidR="00D17E13" w:rsidRPr="00891DEC" w:rsidTr="00251C72">
        <w:trPr>
          <w:trHeight w:val="123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4.7.1. Удельный вес числа организаций, осуществляющих образовательную деятельность, реализующих дополнительные общеобразовательные программы, имеющих филиалы, в общем числе организаций, осуществляющих образовательную деятельность по дополнительным общеобразовательным программам.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33</w:t>
            </w:r>
          </w:p>
        </w:tc>
      </w:tr>
      <w:tr w:rsidR="00D17E13" w:rsidRPr="00891DEC" w:rsidTr="00251C72">
        <w:trPr>
          <w:trHeight w:val="617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</w:tc>
      </w:tr>
      <w:tr w:rsidR="00D17E13" w:rsidRPr="00891DEC" w:rsidTr="00251C72">
        <w:trPr>
          <w:trHeight w:val="1037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4.8.1. Удельный вес числа организаций, осуществляющих образовательную деятельность по дополнительным общеобразовательным программам, здания которых находятся в аварийном состоянии, в общем числе организаций дополнительного образования.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251C72">
        <w:trPr>
          <w:trHeight w:val="895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lastRenderedPageBreak/>
              <w:t>4.8.2. Удельный вес числа организаций, осуществляющих образовательную деятельность по дополнительным общеобразовательным программам, здания которых требуют капитального ремонта, в общем числе организаций дополнительного образования.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0</w:t>
            </w:r>
          </w:p>
        </w:tc>
      </w:tr>
      <w:tr w:rsidR="00D17E13" w:rsidRPr="00891DEC" w:rsidTr="00251C72">
        <w:trPr>
          <w:trHeight w:val="245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4.9. Учебные и </w:t>
            </w:r>
            <w:proofErr w:type="spellStart"/>
            <w:r w:rsidRPr="00891DEC">
              <w:rPr>
                <w:rFonts w:ascii="Times New Roman" w:eastAsia="Times New Roman" w:hAnsi="Times New Roman" w:cs="Times New Roman"/>
              </w:rPr>
              <w:t>внеучебные</w:t>
            </w:r>
            <w:proofErr w:type="spellEnd"/>
            <w:r w:rsidRPr="00891DEC">
              <w:rPr>
                <w:rFonts w:ascii="Times New Roman" w:eastAsia="Times New Roman" w:hAnsi="Times New Roman" w:cs="Times New Roman"/>
              </w:rPr>
              <w:t xml:space="preserve"> достижения лиц, обучающихся по программам дополнительного образования детей</w:t>
            </w:r>
          </w:p>
        </w:tc>
      </w:tr>
      <w:tr w:rsidR="00D17E13" w:rsidRPr="00891DEC" w:rsidTr="00C512B9">
        <w:trPr>
          <w:trHeight w:val="1073"/>
        </w:trPr>
        <w:tc>
          <w:tcPr>
            <w:tcW w:w="10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4.9.1. Результаты занятий детей в организациях, осуществляющих образовательную деятельность по дополнительным общеобразовательным программам (удельный вес родителей детей, обучающихся в организациях, осуществляющих образовательную деятельность по дополнительным общеобразовательным программам, отметивших различные результаты обучения их детей, в общей численности родителей детей, обучающихся в организациях дополнительного образования): </w:t>
            </w:r>
            <w:r w:rsidRPr="00891DEC">
              <w:rPr>
                <w:rFonts w:ascii="Times New Roman" w:eastAsia="Times New Roman" w:hAnsi="Times New Roman" w:cs="Times New Roman"/>
                <w:color w:val="0000FF"/>
              </w:rPr>
              <w:t>&lt;**&gt;</w:t>
            </w:r>
          </w:p>
        </w:tc>
      </w:tr>
      <w:tr w:rsidR="00D17E13" w:rsidRPr="00891DEC" w:rsidTr="00C512B9">
        <w:trPr>
          <w:trHeight w:val="17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C512B9">
        <w:trPr>
          <w:trHeight w:val="293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выявление и развитие таланта и способностей обучающихся;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100</w:t>
            </w:r>
          </w:p>
        </w:tc>
      </w:tr>
      <w:tr w:rsidR="00D17E13" w:rsidRPr="00891DEC" w:rsidTr="00C512B9">
        <w:trPr>
          <w:trHeight w:val="356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профессиональная ориентация, освоение значимых для профессиональной деятельности навыков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D17E13" w:rsidRPr="00891DEC" w:rsidTr="00C512B9">
        <w:trPr>
          <w:trHeight w:val="494"/>
        </w:trPr>
        <w:tc>
          <w:tcPr>
            <w:tcW w:w="8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улучшение знаний в рамках основной общеобразовательной программы </w:t>
            </w:r>
            <w:proofErr w:type="gramStart"/>
            <w:r w:rsidRPr="00891DEC"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  <w:r w:rsidRPr="00891DE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>процент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D17E13" w:rsidRPr="00891DEC" w:rsidRDefault="002C57D0" w:rsidP="00891DE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91DEC">
              <w:rPr>
                <w:rFonts w:ascii="Times New Roman" w:eastAsia="Times New Roman" w:hAnsi="Times New Roman" w:cs="Times New Roman"/>
              </w:rPr>
              <w:t xml:space="preserve"> 70</w:t>
            </w:r>
          </w:p>
        </w:tc>
      </w:tr>
    </w:tbl>
    <w:p w:rsidR="00D17E13" w:rsidRDefault="00D17E13"/>
    <w:sectPr w:rsidR="00D17E13" w:rsidSect="00891DEC">
      <w:pgSz w:w="11909" w:h="16834"/>
      <w:pgMar w:top="851" w:right="567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72EF4F9-5C1B-4458-8A92-CDD16D5241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88AAB74-2285-44EA-9F24-F478AB2F1F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E13"/>
    <w:rsid w:val="000C34D6"/>
    <w:rsid w:val="001F3D4A"/>
    <w:rsid w:val="00251C72"/>
    <w:rsid w:val="002C57D0"/>
    <w:rsid w:val="00316A1E"/>
    <w:rsid w:val="003A3CC1"/>
    <w:rsid w:val="0056071B"/>
    <w:rsid w:val="005B606B"/>
    <w:rsid w:val="00891DEC"/>
    <w:rsid w:val="00AD382B"/>
    <w:rsid w:val="00AF3CB8"/>
    <w:rsid w:val="00C512B9"/>
    <w:rsid w:val="00D07A2C"/>
    <w:rsid w:val="00D17E13"/>
    <w:rsid w:val="00D34E13"/>
    <w:rsid w:val="00DE7758"/>
    <w:rsid w:val="00DF61DC"/>
    <w:rsid w:val="00E20726"/>
    <w:rsid w:val="00ED589B"/>
    <w:rsid w:val="00EF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4748</Words>
  <Characters>27065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Татьяна</cp:lastModifiedBy>
  <cp:revision>18</cp:revision>
  <dcterms:created xsi:type="dcterms:W3CDTF">2025-11-07T05:15:00Z</dcterms:created>
  <dcterms:modified xsi:type="dcterms:W3CDTF">2025-11-07T05:31:00Z</dcterms:modified>
</cp:coreProperties>
</file>